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późn. zm.), z zachowaniem zasady konkurencyjności</w:t>
      </w:r>
      <w:r w:rsidR="0019070B">
        <w:rPr>
          <w:rFonts w:ascii="Times New Roman" w:hAnsi="Times New Roman"/>
          <w:bCs/>
          <w:iCs/>
          <w:sz w:val="24"/>
          <w:szCs w:val="24"/>
        </w:rPr>
        <w:t>.</w:t>
      </w:r>
    </w:p>
    <w:p w14:paraId="72E53C21" w14:textId="010590F2"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w:t>
      </w:r>
      <w:r w:rsidR="00572B1C">
        <w:rPr>
          <w:rFonts w:ascii="Times New Roman" w:hAnsi="Times New Roman"/>
          <w:bCs/>
          <w:iCs/>
          <w:sz w:val="24"/>
          <w:szCs w:val="24"/>
        </w:rPr>
        <w:t>4</w:t>
      </w:r>
      <w:r w:rsidR="00BD0695" w:rsidRPr="00E976B3">
        <w:rPr>
          <w:rFonts w:ascii="Times New Roman" w:hAnsi="Times New Roman"/>
          <w:bCs/>
          <w:iCs/>
          <w:sz w:val="24"/>
          <w:szCs w:val="24"/>
        </w:rPr>
        <w:t>/23-00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0B94CB14"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145D3B" w:rsidRPr="00145D3B">
        <w:rPr>
          <w:rFonts w:ascii="Times New Roman" w:eastAsia="Times New Roman" w:hAnsi="Times New Roman"/>
          <w:color w:val="000000"/>
          <w:sz w:val="24"/>
          <w:szCs w:val="24"/>
        </w:rPr>
        <w:t xml:space="preserve">zakup i dostawa </w:t>
      </w:r>
      <w:r w:rsidR="000B568B">
        <w:rPr>
          <w:rFonts w:ascii="Times New Roman" w:eastAsia="Times New Roman" w:hAnsi="Times New Roman"/>
          <w:color w:val="000000"/>
        </w:rPr>
        <w:t xml:space="preserve">automatycznej owijarki paczek i znakowarki mikro udarowej </w:t>
      </w:r>
      <w:r w:rsidR="00324259" w:rsidRPr="00324259">
        <w:rPr>
          <w:rFonts w:ascii="Times New Roman" w:eastAsia="Times New Roman" w:hAnsi="Times New Roman"/>
          <w:color w:val="000000"/>
          <w:sz w:val="24"/>
          <w:szCs w:val="24"/>
        </w:rPr>
        <w:t>w ilości i jakości zgodnej z załącznikiem nr 3 do zapytania ofertowego „Opis przedmiotu zamówienia” w ramach projektu pn.: „</w:t>
      </w:r>
      <w:r w:rsidR="002144EF" w:rsidRPr="002144EF">
        <w:rPr>
          <w:rFonts w:ascii="Times New Roman" w:eastAsia="Times New Roman" w:hAnsi="Times New Roman"/>
          <w:b/>
          <w:color w:val="000000"/>
          <w:sz w:val="24"/>
          <w:szCs w:val="24"/>
        </w:rPr>
        <w:t xml:space="preserve">Rozwój kompetencji młodych logistyków </w:t>
      </w:r>
      <w:r w:rsidR="002144EF" w:rsidRPr="002144EF">
        <w:rPr>
          <w:rFonts w:ascii="Times New Roman" w:eastAsia="Times New Roman" w:hAnsi="Times New Roman"/>
          <w:b/>
          <w:color w:val="000000"/>
          <w:sz w:val="24"/>
          <w:szCs w:val="24"/>
        </w:rPr>
        <w:lastRenderedPageBreak/>
        <w:t xml:space="preserve">– podniesienie jakości kształcenia zawodowego w ZSZ nr 2 w Kutnie” </w:t>
      </w:r>
      <w:r w:rsidR="002144EF" w:rsidRPr="002144EF">
        <w:rPr>
          <w:rFonts w:ascii="Times New Roman" w:eastAsia="Times New Roman" w:hAnsi="Times New Roman"/>
          <w:bCs/>
          <w:color w:val="000000"/>
          <w:sz w:val="24"/>
          <w:szCs w:val="24"/>
        </w:rPr>
        <w:t>w Zespole Szkół Zawodowych Nr 2 im. dr A. Troczewskiego w Kutnie</w:t>
      </w:r>
      <w:r w:rsidR="002144EF" w:rsidRPr="002144EF">
        <w:rPr>
          <w:rFonts w:ascii="Times New Roman" w:eastAsia="Times New Roman" w:hAnsi="Times New Roman"/>
          <w:b/>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sidR="002144EF">
        <w:rPr>
          <w:rFonts w:ascii="Times New Roman" w:eastAsia="Times New Roman" w:hAnsi="Times New Roman"/>
          <w:color w:val="000000"/>
          <w:sz w:val="24"/>
          <w:szCs w:val="24"/>
        </w:rPr>
        <w:t>4</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W w:w="9062" w:type="dxa"/>
        <w:tblLook w:val="04A0" w:firstRow="1" w:lastRow="0" w:firstColumn="1" w:lastColumn="0" w:noHBand="0" w:noVBand="1"/>
      </w:tblPr>
      <w:tblGrid>
        <w:gridCol w:w="936"/>
        <w:gridCol w:w="1932"/>
        <w:gridCol w:w="4383"/>
        <w:gridCol w:w="696"/>
        <w:gridCol w:w="1115"/>
      </w:tblGrid>
      <w:tr w:rsidR="00AD7BDC" w:rsidRPr="006B6A2F" w14:paraId="688B9632" w14:textId="77777777" w:rsidTr="00AD7BDC">
        <w:tc>
          <w:tcPr>
            <w:tcW w:w="93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E395137" w14:textId="77777777" w:rsidR="00AD7BDC" w:rsidRPr="006B6A2F" w:rsidRDefault="00AD7BDC" w:rsidP="000D0F81">
            <w:pPr>
              <w:jc w:val="center"/>
              <w:rPr>
                <w:rFonts w:ascii="Times New Roman" w:hAnsi="Times New Roman"/>
                <w:b/>
                <w:bCs/>
                <w:sz w:val="24"/>
                <w:szCs w:val="24"/>
              </w:rPr>
            </w:pPr>
            <w:r w:rsidRPr="006B6A2F">
              <w:rPr>
                <w:rFonts w:ascii="Times New Roman" w:hAnsi="Times New Roman"/>
                <w:b/>
                <w:bCs/>
                <w:color w:val="111111"/>
                <w:sz w:val="24"/>
                <w:szCs w:val="24"/>
              </w:rPr>
              <w:t>Lp.</w:t>
            </w:r>
          </w:p>
        </w:tc>
        <w:tc>
          <w:tcPr>
            <w:tcW w:w="1932"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7ED8FFC" w14:textId="77777777" w:rsidR="00AD7BDC" w:rsidRPr="006B6A2F" w:rsidRDefault="00AD7BDC" w:rsidP="000D0F81">
            <w:pPr>
              <w:jc w:val="center"/>
              <w:rPr>
                <w:rFonts w:ascii="Times New Roman" w:hAnsi="Times New Roman"/>
                <w:b/>
                <w:bCs/>
                <w:sz w:val="24"/>
                <w:szCs w:val="24"/>
              </w:rPr>
            </w:pPr>
            <w:r w:rsidRPr="006B6A2F">
              <w:rPr>
                <w:rFonts w:ascii="Times New Roman" w:hAnsi="Times New Roman"/>
                <w:b/>
                <w:bCs/>
                <w:color w:val="000000"/>
                <w:sz w:val="24"/>
                <w:szCs w:val="24"/>
              </w:rPr>
              <w:t>Nazwa</w:t>
            </w:r>
          </w:p>
        </w:tc>
        <w:tc>
          <w:tcPr>
            <w:tcW w:w="4383"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2FB98AB1" w14:textId="77777777" w:rsidR="00AD7BDC" w:rsidRPr="006B6A2F" w:rsidRDefault="00AD7BDC" w:rsidP="000D0F81">
            <w:pPr>
              <w:jc w:val="center"/>
              <w:rPr>
                <w:rFonts w:ascii="Times New Roman" w:hAnsi="Times New Roman"/>
                <w:b/>
                <w:bCs/>
                <w:sz w:val="24"/>
                <w:szCs w:val="24"/>
              </w:rPr>
            </w:pPr>
            <w:r w:rsidRPr="006B6A2F">
              <w:rPr>
                <w:rFonts w:ascii="Times New Roman" w:eastAsia="Aptos" w:hAnsi="Times New Roman"/>
                <w:b/>
                <w:bCs/>
                <w:color w:val="000000"/>
                <w:kern w:val="2"/>
                <w:sz w:val="24"/>
                <w:szCs w:val="24"/>
                <w:u w:color="000000"/>
                <w:bdr w:val="nil"/>
                <w:lang w:eastAsia="pl-PL"/>
              </w:rPr>
              <w:t>Wymagane parametry techniczne</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7C0A8176" w14:textId="77777777" w:rsidR="00AD7BDC" w:rsidRPr="006B6A2F" w:rsidRDefault="00AD7BDC" w:rsidP="000D0F81">
            <w:pPr>
              <w:jc w:val="center"/>
              <w:rPr>
                <w:rFonts w:ascii="Times New Roman" w:hAnsi="Times New Roman"/>
                <w:b/>
                <w:bCs/>
                <w:sz w:val="24"/>
                <w:szCs w:val="24"/>
              </w:rPr>
            </w:pPr>
            <w:r>
              <w:rPr>
                <w:rFonts w:ascii="Times New Roman" w:hAnsi="Times New Roman"/>
                <w:b/>
                <w:bCs/>
                <w:color w:val="000000"/>
                <w:sz w:val="24"/>
                <w:szCs w:val="24"/>
              </w:rPr>
              <w:t>I</w:t>
            </w:r>
            <w:r w:rsidRPr="006B6A2F">
              <w:rPr>
                <w:rFonts w:ascii="Times New Roman" w:hAnsi="Times New Roman"/>
                <w:b/>
                <w:bCs/>
                <w:color w:val="000000"/>
                <w:sz w:val="24"/>
                <w:szCs w:val="24"/>
              </w:rPr>
              <w:t>lość</w:t>
            </w:r>
          </w:p>
        </w:tc>
        <w:tc>
          <w:tcPr>
            <w:tcW w:w="1115"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A1591EA" w14:textId="77777777" w:rsidR="00AD7BDC" w:rsidRPr="006B6A2F" w:rsidRDefault="00AD7BDC" w:rsidP="000D0F81">
            <w:pPr>
              <w:jc w:val="center"/>
              <w:rPr>
                <w:rFonts w:ascii="Times New Roman" w:hAnsi="Times New Roman"/>
                <w:b/>
                <w:bCs/>
                <w:color w:val="000000"/>
                <w:sz w:val="24"/>
                <w:szCs w:val="24"/>
              </w:rPr>
            </w:pPr>
            <w:r>
              <w:rPr>
                <w:rFonts w:ascii="Times New Roman" w:hAnsi="Times New Roman"/>
                <w:b/>
                <w:bCs/>
                <w:color w:val="000000"/>
                <w:sz w:val="24"/>
                <w:szCs w:val="24"/>
              </w:rPr>
              <w:t>Jedn. miary</w:t>
            </w:r>
          </w:p>
        </w:tc>
      </w:tr>
      <w:tr w:rsidR="00AD7BDC" w14:paraId="69D576F5" w14:textId="77777777" w:rsidTr="00AD7BDC">
        <w:tc>
          <w:tcPr>
            <w:tcW w:w="936" w:type="dxa"/>
            <w:vAlign w:val="center"/>
          </w:tcPr>
          <w:p w14:paraId="4E0DF459" w14:textId="77777777" w:rsidR="00AD7BDC" w:rsidRPr="006075BC" w:rsidRDefault="00AD7BDC"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r w:rsidRPr="006075BC">
              <w:rPr>
                <w:rFonts w:ascii="Times New Roman" w:hAnsi="Times New Roman"/>
              </w:rPr>
              <w:t xml:space="preserve"> </w:t>
            </w: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0863E1A9" w14:textId="38E81AC2" w:rsidR="00AD7BDC" w:rsidRPr="006075BC" w:rsidRDefault="006A07D8" w:rsidP="000D0F81">
            <w:pPr>
              <w:jc w:val="center"/>
              <w:rPr>
                <w:rFonts w:ascii="Times New Roman" w:hAnsi="Times New Roman"/>
                <w:color w:val="000000"/>
              </w:rPr>
            </w:pPr>
            <w:r>
              <w:rPr>
                <w:rFonts w:ascii="Times New Roman" w:hAnsi="Times New Roman"/>
                <w:color w:val="000000"/>
              </w:rPr>
              <w:t>Automatyczna owijarka</w:t>
            </w:r>
          </w:p>
          <w:p w14:paraId="70DC2AAF" w14:textId="5591476B" w:rsidR="00AD7BDC" w:rsidRPr="006075BC" w:rsidRDefault="00AD7BDC" w:rsidP="000D0F81">
            <w:pPr>
              <w:jc w:val="center"/>
              <w:rPr>
                <w:rFonts w:ascii="Times New Roman" w:hAnsi="Times New Roman"/>
                <w:b/>
                <w:bCs/>
              </w:rPr>
            </w:pPr>
          </w:p>
        </w:tc>
        <w:tc>
          <w:tcPr>
            <w:tcW w:w="4383" w:type="dxa"/>
            <w:tcBorders>
              <w:top w:val="single" w:sz="4" w:space="0" w:color="auto"/>
              <w:left w:val="single" w:sz="4" w:space="0" w:color="auto"/>
              <w:bottom w:val="single" w:sz="4" w:space="0" w:color="auto"/>
              <w:right w:val="single" w:sz="4" w:space="0" w:color="auto"/>
            </w:tcBorders>
            <w:shd w:val="clear" w:color="000000" w:fill="FFFFFF"/>
          </w:tcPr>
          <w:p w14:paraId="0925DD40"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Automatyczna owijarka z kompresorem    o mocy  750W, wydajność: 135 l/min</w:t>
            </w:r>
          </w:p>
          <w:p w14:paraId="0CA5936E"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 xml:space="preserve">    poziom hałasu 68 dB</w:t>
            </w:r>
          </w:p>
          <w:p w14:paraId="471598C2"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 xml:space="preserve">    Maksymalne ciśnienie: 8 bar, wielkość zbiornika minimum 24 l</w:t>
            </w:r>
          </w:p>
          <w:p w14:paraId="2BF54493" w14:textId="4F558797" w:rsidR="00E1403A" w:rsidRPr="00E1403A" w:rsidRDefault="00E1403A" w:rsidP="00E1403A">
            <w:pPr>
              <w:rPr>
                <w:rFonts w:ascii="Times New Roman" w:hAnsi="Times New Roman"/>
                <w:color w:val="000000"/>
              </w:rPr>
            </w:pPr>
            <w:r w:rsidRPr="00E1403A">
              <w:rPr>
                <w:rFonts w:ascii="Times New Roman" w:hAnsi="Times New Roman"/>
                <w:color w:val="000000"/>
              </w:rPr>
              <w:t xml:space="preserve"> Ilość obrotów (owijania) jest ustawiana: od 1 do 99</w:t>
            </w:r>
          </w:p>
          <w:p w14:paraId="7B5494CA"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Możliwość wyboru kierunku obrotów: lewo – prawo</w:t>
            </w:r>
          </w:p>
          <w:p w14:paraId="76DCFDF8"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Docisk pneumatyczny pozwalający zablokować karton</w:t>
            </w:r>
          </w:p>
          <w:p w14:paraId="17080536"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Maksymalne obciążenie: 80 kg</w:t>
            </w:r>
          </w:p>
          <w:p w14:paraId="29BCB4AC"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Maksymalna wymiary paczki: 900x900x900 mm</w:t>
            </w:r>
          </w:p>
          <w:p w14:paraId="476BEBF9"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Sposób obracania blatem: Automatyczny</w:t>
            </w:r>
          </w:p>
          <w:p w14:paraId="12487FDC"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Reakcja po naciśnięciu pedału: Obrót blatu przez określoną / ustawioną ilość obrotów (od 1 do 99)</w:t>
            </w:r>
          </w:p>
          <w:p w14:paraId="025DCA95"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Prędkość obrotowa (obr./min.): 30</w:t>
            </w:r>
          </w:p>
          <w:p w14:paraId="63315752"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Zasilanie: 230 V</w:t>
            </w:r>
          </w:p>
          <w:p w14:paraId="76EFD089"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Blokada przesuwania się kartonu: Tak, automatyczna, pneumatyczna</w:t>
            </w:r>
          </w:p>
          <w:p w14:paraId="69201041"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Regulacja siły docisku kartonu: Tak, płynna</w:t>
            </w:r>
          </w:p>
          <w:p w14:paraId="0E1C6A74"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Regulacja napięcia folii stretch: Tak</w:t>
            </w:r>
          </w:p>
          <w:p w14:paraId="732C99A3" w14:textId="77777777" w:rsidR="00E1403A" w:rsidRPr="00E1403A" w:rsidRDefault="00E1403A" w:rsidP="00E1403A">
            <w:pPr>
              <w:rPr>
                <w:rFonts w:ascii="Times New Roman" w:hAnsi="Times New Roman"/>
                <w:color w:val="000000"/>
              </w:rPr>
            </w:pPr>
            <w:r w:rsidRPr="00E1403A">
              <w:rPr>
                <w:rFonts w:ascii="Times New Roman" w:hAnsi="Times New Roman"/>
                <w:color w:val="000000"/>
              </w:rPr>
              <w:lastRenderedPageBreak/>
              <w:t>Rodzaj stosowanej folii stretch: Maszynowa</w:t>
            </w:r>
          </w:p>
          <w:p w14:paraId="110EF695"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Szerokość folii: 100 – 900 mm</w:t>
            </w:r>
          </w:p>
          <w:p w14:paraId="0616690E"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Wewnętrzny otwór rdzenia folii: 76,2 mm</w:t>
            </w:r>
          </w:p>
          <w:p w14:paraId="24C8F709"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Średnica zewnętrzna rolki filmu: ≤300 mm</w:t>
            </w:r>
          </w:p>
          <w:p w14:paraId="4CB9C98B"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Blat pokryty matą antypoślizgową: Tak</w:t>
            </w:r>
          </w:p>
          <w:p w14:paraId="496A68AE" w14:textId="0E75B8F5" w:rsidR="00AD7BDC" w:rsidRPr="006075BC" w:rsidRDefault="00E1403A" w:rsidP="00E1403A">
            <w:pPr>
              <w:rPr>
                <w:rFonts w:ascii="Times New Roman" w:hAnsi="Times New Roman"/>
              </w:rPr>
            </w:pPr>
            <w:r w:rsidRPr="00E1403A">
              <w:rPr>
                <w:rFonts w:ascii="Times New Roman" w:hAnsi="Times New Roman"/>
                <w:color w:val="000000"/>
              </w:rPr>
              <w:t>Waga urządzenia maksymalnie 85 kg</w:t>
            </w: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123EB940" w14:textId="76FD177B" w:rsidR="00AD7BDC" w:rsidRPr="006075BC" w:rsidRDefault="00B4406D" w:rsidP="000D0F81">
            <w:pPr>
              <w:jc w:val="center"/>
              <w:rPr>
                <w:rFonts w:ascii="Times New Roman" w:hAnsi="Times New Roman"/>
              </w:rPr>
            </w:pPr>
            <w:r>
              <w:rPr>
                <w:rFonts w:ascii="Times New Roman" w:hAnsi="Times New Roman"/>
              </w:rPr>
              <w:lastRenderedPageBreak/>
              <w:t>1</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0B557E28" w14:textId="77777777" w:rsidR="00AD7BDC" w:rsidRPr="006075BC" w:rsidRDefault="00AD7BDC" w:rsidP="000D0F81">
            <w:pPr>
              <w:jc w:val="center"/>
              <w:rPr>
                <w:rFonts w:ascii="Times New Roman" w:hAnsi="Times New Roman"/>
                <w:color w:val="000000"/>
              </w:rPr>
            </w:pPr>
            <w:r w:rsidRPr="006075BC">
              <w:rPr>
                <w:rFonts w:ascii="Times New Roman" w:hAnsi="Times New Roman"/>
                <w:color w:val="000000"/>
              </w:rPr>
              <w:t>szt.</w:t>
            </w:r>
          </w:p>
        </w:tc>
      </w:tr>
      <w:tr w:rsidR="00AD7BDC" w14:paraId="12572922" w14:textId="77777777" w:rsidTr="00AD7BDC">
        <w:tc>
          <w:tcPr>
            <w:tcW w:w="936" w:type="dxa"/>
            <w:vAlign w:val="center"/>
          </w:tcPr>
          <w:p w14:paraId="3D417836" w14:textId="77777777" w:rsidR="00AD7BDC" w:rsidRPr="006075BC" w:rsidRDefault="00AD7BDC" w:rsidP="00AD7BDC">
            <w:pPr>
              <w:pStyle w:val="Akapitzlist"/>
              <w:numPr>
                <w:ilvl w:val="0"/>
                <w:numId w:val="39"/>
              </w:numPr>
              <w:pBdr>
                <w:top w:val="nil"/>
                <w:left w:val="nil"/>
                <w:bottom w:val="nil"/>
                <w:right w:val="nil"/>
                <w:between w:val="nil"/>
                <w:bar w:val="nil"/>
              </w:pBdr>
              <w:spacing w:after="0" w:line="240" w:lineRule="auto"/>
              <w:contextualSpacing w:val="0"/>
              <w:jc w:val="center"/>
              <w:rPr>
                <w:rFonts w:ascii="Times New Roman" w:hAnsi="Times New Roman"/>
              </w:rPr>
            </w:pPr>
          </w:p>
        </w:tc>
        <w:tc>
          <w:tcPr>
            <w:tcW w:w="1932" w:type="dxa"/>
            <w:tcBorders>
              <w:top w:val="nil"/>
              <w:left w:val="single" w:sz="4" w:space="0" w:color="auto"/>
              <w:bottom w:val="single" w:sz="4" w:space="0" w:color="auto"/>
              <w:right w:val="single" w:sz="4" w:space="0" w:color="auto"/>
            </w:tcBorders>
            <w:shd w:val="clear" w:color="000000" w:fill="FFFFFF"/>
            <w:vAlign w:val="center"/>
          </w:tcPr>
          <w:p w14:paraId="13AD75FA" w14:textId="5128E874" w:rsidR="00AD7BDC" w:rsidRPr="006075BC" w:rsidRDefault="00D71F8E" w:rsidP="000D0F81">
            <w:pPr>
              <w:jc w:val="center"/>
              <w:rPr>
                <w:rFonts w:ascii="Times New Roman" w:hAnsi="Times New Roman"/>
                <w:color w:val="000000"/>
              </w:rPr>
            </w:pPr>
            <w:r>
              <w:rPr>
                <w:rFonts w:ascii="Times New Roman" w:hAnsi="Times New Roman"/>
                <w:color w:val="000000"/>
              </w:rPr>
              <w:t>Znakowarka mikro udarowa</w:t>
            </w:r>
          </w:p>
          <w:p w14:paraId="669D4306" w14:textId="416DBFB1" w:rsidR="00AD7BDC" w:rsidRPr="006075BC" w:rsidRDefault="00AD7BDC" w:rsidP="000D0F81">
            <w:pPr>
              <w:jc w:val="center"/>
              <w:rPr>
                <w:rFonts w:ascii="Times New Roman" w:hAnsi="Times New Roman"/>
                <w:b/>
                <w:bCs/>
              </w:rPr>
            </w:pPr>
          </w:p>
        </w:tc>
        <w:tc>
          <w:tcPr>
            <w:tcW w:w="4383" w:type="dxa"/>
            <w:tcBorders>
              <w:top w:val="nil"/>
              <w:left w:val="single" w:sz="4" w:space="0" w:color="auto"/>
              <w:bottom w:val="single" w:sz="4" w:space="0" w:color="auto"/>
              <w:right w:val="single" w:sz="4" w:space="0" w:color="auto"/>
            </w:tcBorders>
            <w:shd w:val="clear" w:color="000000" w:fill="FFFFFF"/>
          </w:tcPr>
          <w:p w14:paraId="5CC7C340" w14:textId="12201D38"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BUDOWA I PARAMETRY TECHNICZNE:</w:t>
            </w:r>
          </w:p>
          <w:p w14:paraId="769A4E88"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Wymiary urządzenia: 130x340x260 [mm]</w:t>
            </w:r>
          </w:p>
          <w:p w14:paraId="18C3A0E8"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Przestrzeń robocza: 80x30 [mm] (X Y Z)</w:t>
            </w:r>
          </w:p>
          <w:p w14:paraId="2400B488"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Minimalny punkt wybijania: 1x1 mm (kontrolowane przez program)</w:t>
            </w:r>
          </w:p>
          <w:p w14:paraId="4A1A8D7D"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Szybkość wybijania: 3-6 uderzeń na sekundę</w:t>
            </w:r>
          </w:p>
          <w:p w14:paraId="77B2C435"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Głębokość wybijania: 0,01-2mm (w zależności od metalu)</w:t>
            </w:r>
          </w:p>
          <w:p w14:paraId="201E1041"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Twardość znakownika: HRC95</w:t>
            </w:r>
          </w:p>
          <w:p w14:paraId="3C624FC7"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Możliwość znakowania materiałów: wszystkie rodzaje nie twardsze niż HRC65</w:t>
            </w:r>
          </w:p>
          <w:p w14:paraId="229B47AE"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Dokładność znakowania: 0,05 mm</w:t>
            </w:r>
          </w:p>
          <w:p w14:paraId="3A19B581"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Ciśnienie powietrza: 0.3~0.8mpa</w:t>
            </w:r>
          </w:p>
          <w:p w14:paraId="0754E0CC"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Moc: 200 W</w:t>
            </w:r>
          </w:p>
          <w:p w14:paraId="5E4097CC"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Masa: 3.5kg (bez uwzględnienia akcesoriów)</w:t>
            </w:r>
          </w:p>
          <w:p w14:paraId="472431C4" w14:textId="7293244B"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Obsługiwane systemy operacyjne: Windows XP, 7, 8, 10 (32 i 64 bitowe systemy)</w:t>
            </w:r>
          </w:p>
          <w:p w14:paraId="5FE2EC22" w14:textId="4F3DD7F6"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W skład zestawu wchodzi głowica znakująca.</w:t>
            </w:r>
          </w:p>
          <w:p w14:paraId="01FD47AE" w14:textId="071A50B8"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WYPOSAŻENIE STANDARDOWE:</w:t>
            </w:r>
          </w:p>
          <w:p w14:paraId="6CB39A3A"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Urządzenie znakujące</w:t>
            </w:r>
          </w:p>
          <w:p w14:paraId="41308FDE"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Program sterujacy</w:t>
            </w:r>
          </w:p>
          <w:p w14:paraId="7F0C1EAC"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Wolframowa głowica znakująca HRC95</w:t>
            </w:r>
          </w:p>
          <w:p w14:paraId="0F01A353"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Zawór elektromagnetyczny</w:t>
            </w:r>
          </w:p>
          <w:p w14:paraId="4CE35DED"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Komplet przewodów</w:t>
            </w:r>
          </w:p>
          <w:p w14:paraId="57AC4800" w14:textId="49971E78" w:rsidR="00AD7BDC" w:rsidRPr="006075BC"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w:t>
            </w:r>
          </w:p>
        </w:tc>
        <w:tc>
          <w:tcPr>
            <w:tcW w:w="696" w:type="dxa"/>
            <w:tcBorders>
              <w:top w:val="nil"/>
              <w:left w:val="single" w:sz="4" w:space="0" w:color="auto"/>
              <w:bottom w:val="single" w:sz="4" w:space="0" w:color="auto"/>
              <w:right w:val="single" w:sz="4" w:space="0" w:color="auto"/>
            </w:tcBorders>
            <w:shd w:val="clear" w:color="000000" w:fill="FFFFFF"/>
            <w:vAlign w:val="center"/>
          </w:tcPr>
          <w:p w14:paraId="0753012B" w14:textId="2B67AE10" w:rsidR="00AD7BDC" w:rsidRPr="006075BC" w:rsidRDefault="00E1403A" w:rsidP="000D0F81">
            <w:pPr>
              <w:jc w:val="center"/>
              <w:rPr>
                <w:rFonts w:ascii="Times New Roman" w:hAnsi="Times New Roman"/>
              </w:rPr>
            </w:pPr>
            <w:r>
              <w:rPr>
                <w:rFonts w:ascii="Times New Roman" w:hAnsi="Times New Roman"/>
              </w:rPr>
              <w:t>2</w:t>
            </w:r>
          </w:p>
        </w:tc>
        <w:tc>
          <w:tcPr>
            <w:tcW w:w="1115" w:type="dxa"/>
            <w:tcBorders>
              <w:top w:val="nil"/>
              <w:left w:val="single" w:sz="4" w:space="0" w:color="auto"/>
              <w:bottom w:val="single" w:sz="4" w:space="0" w:color="auto"/>
              <w:right w:val="single" w:sz="4" w:space="0" w:color="auto"/>
            </w:tcBorders>
            <w:shd w:val="clear" w:color="000000" w:fill="FFFFFF"/>
            <w:vAlign w:val="center"/>
          </w:tcPr>
          <w:p w14:paraId="16609595" w14:textId="77777777" w:rsidR="00AD7BDC" w:rsidRPr="006075BC" w:rsidRDefault="00AD7BDC" w:rsidP="000D0F81">
            <w:pPr>
              <w:jc w:val="center"/>
              <w:rPr>
                <w:rFonts w:ascii="Times New Roman" w:hAnsi="Times New Roman"/>
                <w:color w:val="000000"/>
              </w:rPr>
            </w:pPr>
            <w:r w:rsidRPr="006075BC">
              <w:rPr>
                <w:rFonts w:ascii="Times New Roman" w:hAnsi="Times New Roman"/>
                <w:color w:val="000000"/>
              </w:rPr>
              <w:t>szt.</w:t>
            </w:r>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1D0EE436" w14:textId="1CA7680E"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lastRenderedPageBreak/>
        <w:t xml:space="preserve">Przedmiotem niniejszej Umowy jest realizacja przez Wykonawcę na rzecz Zamawiającego zamówienia pod nazwą: </w:t>
      </w:r>
      <w:r w:rsidR="00D87267" w:rsidRPr="00D87267">
        <w:rPr>
          <w:rFonts w:ascii="Times New Roman" w:eastAsia="Times New Roman" w:hAnsi="Times New Roman"/>
          <w:color w:val="000000"/>
          <w:sz w:val="24"/>
          <w:szCs w:val="24"/>
        </w:rPr>
        <w:t xml:space="preserve">zakup i dostawa </w:t>
      </w:r>
      <w:r w:rsidR="00DB05CB">
        <w:rPr>
          <w:rFonts w:ascii="Times New Roman" w:eastAsia="Times New Roman" w:hAnsi="Times New Roman"/>
          <w:color w:val="000000"/>
        </w:rPr>
        <w:t>automatycznej owijarki paczek i znakowarki mikro udarowej</w:t>
      </w:r>
      <w:r w:rsidR="00DB05CB" w:rsidRPr="00D87267">
        <w:rPr>
          <w:rFonts w:ascii="Times New Roman" w:eastAsia="Times New Roman" w:hAnsi="Times New Roman"/>
          <w:color w:val="000000"/>
          <w:sz w:val="24"/>
          <w:szCs w:val="24"/>
        </w:rPr>
        <w:t xml:space="preserve"> </w:t>
      </w:r>
      <w:r w:rsidR="00D87267" w:rsidRPr="00D87267">
        <w:rPr>
          <w:rFonts w:ascii="Times New Roman" w:eastAsia="Times New Roman" w:hAnsi="Times New Roman"/>
          <w:color w:val="000000"/>
          <w:sz w:val="24"/>
          <w:szCs w:val="24"/>
        </w:rPr>
        <w:t>w ilości i jakości zgodnej z załącznikiem nr 3 do zapytania ofertowego „Opis przedmiotu zamówienia” w ramach projektu pn.: „Rozwój kompetencji młodych logistyków – podniesienie jakości kształcenia zawodowego w ZSZ nr 2 w Kutnie” w Zespole Szkół Zawodowych Nr 2 im. dr A. Troczewskiego</w:t>
      </w:r>
      <w:r w:rsidR="009064AD">
        <w:rPr>
          <w:rFonts w:ascii="Times New Roman" w:eastAsia="Times New Roman" w:hAnsi="Times New Roman"/>
          <w:color w:val="000000"/>
          <w:sz w:val="24"/>
          <w:szCs w:val="24"/>
        </w:rPr>
        <w:t>.</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even" r:id="rId8"/>
      <w:headerReference w:type="default" r:id="rId9"/>
      <w:footerReference w:type="even" r:id="rId10"/>
      <w:footerReference w:type="default" r:id="rId11"/>
      <w:headerReference w:type="first" r:id="rId12"/>
      <w:footerReference w:type="first" r:id="rId13"/>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57AE6" w14:textId="77777777" w:rsidR="000A39BC" w:rsidRDefault="000A39BC" w:rsidP="00614E6C">
      <w:pPr>
        <w:spacing w:after="0" w:line="240" w:lineRule="auto"/>
      </w:pPr>
      <w:r>
        <w:separator/>
      </w:r>
    </w:p>
  </w:endnote>
  <w:endnote w:type="continuationSeparator" w:id="0">
    <w:p w14:paraId="6AEE9C6F" w14:textId="77777777" w:rsidR="000A39BC" w:rsidRDefault="000A39BC"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A479" w14:textId="77777777" w:rsidR="009064AD" w:rsidRDefault="009064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14938E5B" w:rsidR="00FE7EA9" w:rsidRDefault="007639BD">
    <w:pPr>
      <w:pStyle w:val="Stopka"/>
      <w:jc w:val="right"/>
    </w:pPr>
    <w:r>
      <w:fldChar w:fldCharType="begin"/>
    </w:r>
    <w:r w:rsidR="00FE7EA9">
      <w:instrText>PAGE   \* MERGEFORMAT</w:instrText>
    </w:r>
    <w:r>
      <w:fldChar w:fldCharType="separate"/>
    </w:r>
    <w:r w:rsidR="005E0D4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2486815C"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w:t>
        </w:r>
        <w:r w:rsidR="00D97831" w:rsidRPr="00D97831">
          <w:t xml:space="preserve"> </w:t>
        </w:r>
        <w:r w:rsidR="00D97831" w:rsidRPr="00D97831">
          <w:rPr>
            <w:rFonts w:ascii="Tahoma" w:eastAsia="Times New Roman" w:hAnsi="Tahoma"/>
            <w:b/>
            <w:bCs/>
            <w:color w:val="000000" w:themeColor="text1"/>
            <w:sz w:val="18"/>
            <w:szCs w:val="18"/>
            <w:lang w:eastAsia="pl-PL"/>
          </w:rPr>
          <w:t>Rozwój kompetencji młodych logistyków – podniesienie jakości kształcenia zawodowego w ZSZ nr 2 w Kutnie</w:t>
        </w:r>
        <w:r w:rsidRPr="008F4CB8">
          <w:rPr>
            <w:rFonts w:ascii="Tahoma" w:eastAsia="Times New Roman" w:hAnsi="Tahoma"/>
            <w:b/>
            <w:bCs/>
            <w:color w:val="000000" w:themeColor="text1"/>
            <w:sz w:val="18"/>
            <w:szCs w:val="18"/>
            <w:lang w:eastAsia="pl-PL"/>
          </w:rPr>
          <w:t>” współfinansowanego ze środków Europejskiego Funduszu Społecznego Plus w ramach Programu Regionalnego Fundusze Europejskie dla Łódzkiego 2021-2027, nr umowy FELD.08.08-IZ.00-008</w:t>
        </w:r>
        <w:r w:rsidR="00D97831">
          <w:rPr>
            <w:rFonts w:ascii="Tahoma" w:eastAsia="Times New Roman" w:hAnsi="Tahoma"/>
            <w:b/>
            <w:bCs/>
            <w:color w:val="000000" w:themeColor="text1"/>
            <w:sz w:val="18"/>
            <w:szCs w:val="18"/>
            <w:lang w:eastAsia="pl-PL"/>
          </w:rPr>
          <w:t>4</w:t>
        </w:r>
        <w:r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410F5DAF"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Zespół Szkół </w:t>
        </w:r>
        <w:r w:rsidR="00D97831">
          <w:rPr>
            <w:rFonts w:ascii="Tahoma" w:eastAsia="Times New Roman" w:hAnsi="Tahoma"/>
            <w:b/>
            <w:bCs/>
            <w:color w:val="000000" w:themeColor="text1"/>
            <w:sz w:val="18"/>
            <w:szCs w:val="18"/>
            <w:lang w:eastAsia="pl-PL"/>
          </w:rPr>
          <w:t xml:space="preserve">Zawodowych </w:t>
        </w:r>
        <w:r w:rsidRPr="008F4CB8">
          <w:rPr>
            <w:rFonts w:ascii="Tahoma" w:eastAsia="Times New Roman" w:hAnsi="Tahoma"/>
            <w:b/>
            <w:bCs/>
            <w:color w:val="000000" w:themeColor="text1"/>
            <w:sz w:val="18"/>
            <w:szCs w:val="18"/>
            <w:lang w:eastAsia="pl-PL"/>
          </w:rPr>
          <w:t xml:space="preserve">nr </w:t>
        </w:r>
        <w:r w:rsidR="00D97831">
          <w:rPr>
            <w:rFonts w:ascii="Tahoma" w:eastAsia="Times New Roman" w:hAnsi="Tahoma"/>
            <w:b/>
            <w:bCs/>
            <w:color w:val="000000" w:themeColor="text1"/>
            <w:sz w:val="18"/>
            <w:szCs w:val="18"/>
            <w:lang w:eastAsia="pl-PL"/>
          </w:rPr>
          <w:t xml:space="preserve">2 </w:t>
        </w:r>
        <w:r w:rsidRPr="008F4CB8">
          <w:rPr>
            <w:rFonts w:ascii="Tahoma" w:eastAsia="Times New Roman" w:hAnsi="Tahoma"/>
            <w:b/>
            <w:bCs/>
            <w:color w:val="000000" w:themeColor="text1"/>
            <w:sz w:val="18"/>
            <w:szCs w:val="18"/>
            <w:lang w:eastAsia="pl-PL"/>
          </w:rPr>
          <w:t xml:space="preserve">im. </w:t>
        </w:r>
        <w:r w:rsidR="00D97831">
          <w:rPr>
            <w:rFonts w:ascii="Tahoma" w:eastAsia="Times New Roman" w:hAnsi="Tahoma"/>
            <w:b/>
            <w:bCs/>
            <w:color w:val="000000" w:themeColor="text1"/>
            <w:sz w:val="18"/>
            <w:szCs w:val="18"/>
            <w:lang w:eastAsia="pl-PL"/>
          </w:rPr>
          <w:t>dr A. Troczewskiego</w:t>
        </w:r>
        <w:r w:rsidRPr="008F4CB8">
          <w:rPr>
            <w:rFonts w:ascii="Tahoma" w:eastAsia="Times New Roman" w:hAnsi="Tahoma"/>
            <w:b/>
            <w:bCs/>
            <w:color w:val="000000" w:themeColor="text1"/>
            <w:sz w:val="18"/>
            <w:szCs w:val="18"/>
            <w:lang w:eastAsia="pl-PL"/>
          </w:rPr>
          <w:t xml:space="preserve"> w Kutnie ul. Kościuszki </w:t>
        </w:r>
        <w:r w:rsidR="00D97831">
          <w:rPr>
            <w:rFonts w:ascii="Tahoma" w:eastAsia="Times New Roman" w:hAnsi="Tahoma"/>
            <w:b/>
            <w:bCs/>
            <w:color w:val="000000" w:themeColor="text1"/>
            <w:sz w:val="18"/>
            <w:szCs w:val="18"/>
            <w:lang w:eastAsia="pl-PL"/>
          </w:rPr>
          <w:t>11</w:t>
        </w:r>
        <w:r w:rsidRPr="008F4CB8">
          <w:rPr>
            <w:rFonts w:ascii="Tahoma" w:eastAsia="Times New Roman" w:hAnsi="Tahoma"/>
            <w:b/>
            <w:bCs/>
            <w:color w:val="000000" w:themeColor="text1"/>
            <w:sz w:val="18"/>
            <w:szCs w:val="18"/>
            <w:lang w:eastAsia="pl-PL"/>
          </w:rPr>
          <w:t>, 99-300 Kutno</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ED33" w14:textId="77777777" w:rsidR="009064AD" w:rsidRDefault="009064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70BFE" w14:textId="77777777" w:rsidR="000A39BC" w:rsidRDefault="000A39BC" w:rsidP="00614E6C">
      <w:pPr>
        <w:spacing w:after="0" w:line="240" w:lineRule="auto"/>
      </w:pPr>
      <w:r>
        <w:separator/>
      </w:r>
    </w:p>
  </w:footnote>
  <w:footnote w:type="continuationSeparator" w:id="0">
    <w:p w14:paraId="047CC901" w14:textId="77777777" w:rsidR="000A39BC" w:rsidRDefault="000A39BC"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50F0" w14:textId="77777777" w:rsidR="009064AD" w:rsidRDefault="009064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280F" w14:textId="77777777" w:rsidR="009064AD" w:rsidRDefault="009064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136945140">
    <w:abstractNumId w:val="49"/>
  </w:num>
  <w:num w:numId="2" w16cid:durableId="630016597">
    <w:abstractNumId w:val="44"/>
  </w:num>
  <w:num w:numId="3" w16cid:durableId="1006591444">
    <w:abstractNumId w:val="36"/>
  </w:num>
  <w:num w:numId="4" w16cid:durableId="1336032828">
    <w:abstractNumId w:val="40"/>
  </w:num>
  <w:num w:numId="5" w16cid:durableId="1322857004">
    <w:abstractNumId w:val="19"/>
  </w:num>
  <w:num w:numId="6" w16cid:durableId="2120641605">
    <w:abstractNumId w:val="29"/>
  </w:num>
  <w:num w:numId="7" w16cid:durableId="1841965060">
    <w:abstractNumId w:val="22"/>
  </w:num>
  <w:num w:numId="8" w16cid:durableId="1847623341">
    <w:abstractNumId w:val="0"/>
    <w:lvlOverride w:ilvl="0">
      <w:lvl w:ilvl="0">
        <w:start w:val="1"/>
        <w:numFmt w:val="bullet"/>
        <w:pStyle w:val="Nrparagrafu"/>
        <w:lvlText w:val="§"/>
        <w:legacy w:legacy="1" w:legacySpace="57" w:legacyIndent="0"/>
        <w:lvlJc w:val="left"/>
      </w:lvl>
    </w:lvlOverride>
  </w:num>
  <w:num w:numId="9" w16cid:durableId="2120681916">
    <w:abstractNumId w:val="25"/>
  </w:num>
  <w:num w:numId="10" w16cid:durableId="434249213">
    <w:abstractNumId w:val="34"/>
  </w:num>
  <w:num w:numId="11" w16cid:durableId="444422969">
    <w:abstractNumId w:val="43"/>
  </w:num>
  <w:num w:numId="12" w16cid:durableId="1690637843">
    <w:abstractNumId w:val="18"/>
  </w:num>
  <w:num w:numId="13" w16cid:durableId="21177569">
    <w:abstractNumId w:val="26"/>
  </w:num>
  <w:num w:numId="14" w16cid:durableId="307785847">
    <w:abstractNumId w:val="15"/>
  </w:num>
  <w:num w:numId="15" w16cid:durableId="1555234819">
    <w:abstractNumId w:val="23"/>
  </w:num>
  <w:num w:numId="16" w16cid:durableId="719593962">
    <w:abstractNumId w:val="45"/>
  </w:num>
  <w:num w:numId="17" w16cid:durableId="36398727">
    <w:abstractNumId w:val="30"/>
  </w:num>
  <w:num w:numId="18" w16cid:durableId="469326689">
    <w:abstractNumId w:val="33"/>
  </w:num>
  <w:num w:numId="19" w16cid:durableId="1333988137">
    <w:abstractNumId w:val="31"/>
  </w:num>
  <w:num w:numId="20" w16cid:durableId="1006446681">
    <w:abstractNumId w:val="20"/>
  </w:num>
  <w:num w:numId="21" w16cid:durableId="365257640">
    <w:abstractNumId w:val="35"/>
  </w:num>
  <w:num w:numId="22" w16cid:durableId="1346590567">
    <w:abstractNumId w:val="12"/>
  </w:num>
  <w:num w:numId="23" w16cid:durableId="1537933605">
    <w:abstractNumId w:val="13"/>
  </w:num>
  <w:num w:numId="24" w16cid:durableId="109788155">
    <w:abstractNumId w:val="14"/>
  </w:num>
  <w:num w:numId="25" w16cid:durableId="1376545542">
    <w:abstractNumId w:val="28"/>
  </w:num>
  <w:num w:numId="26" w16cid:durableId="26876823">
    <w:abstractNumId w:val="16"/>
  </w:num>
  <w:num w:numId="27" w16cid:durableId="413935057">
    <w:abstractNumId w:val="21"/>
  </w:num>
  <w:num w:numId="28" w16cid:durableId="2106070143">
    <w:abstractNumId w:val="42"/>
  </w:num>
  <w:num w:numId="29" w16cid:durableId="126747166">
    <w:abstractNumId w:val="27"/>
  </w:num>
  <w:num w:numId="30" w16cid:durableId="1790779982">
    <w:abstractNumId w:val="41"/>
  </w:num>
  <w:num w:numId="31" w16cid:durableId="1354309427">
    <w:abstractNumId w:val="38"/>
  </w:num>
  <w:num w:numId="32" w16cid:durableId="1309089682">
    <w:abstractNumId w:val="37"/>
  </w:num>
  <w:num w:numId="33" w16cid:durableId="683212912">
    <w:abstractNumId w:val="47"/>
  </w:num>
  <w:num w:numId="34" w16cid:durableId="6679011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248327">
    <w:abstractNumId w:val="32"/>
  </w:num>
  <w:num w:numId="36" w16cid:durableId="804926935">
    <w:abstractNumId w:val="24"/>
  </w:num>
  <w:num w:numId="37" w16cid:durableId="1419904459">
    <w:abstractNumId w:val="17"/>
  </w:num>
  <w:num w:numId="38" w16cid:durableId="1331372312">
    <w:abstractNumId w:val="46"/>
  </w:num>
  <w:num w:numId="39" w16cid:durableId="326178604">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55830"/>
    <w:rsid w:val="00066013"/>
    <w:rsid w:val="000810EF"/>
    <w:rsid w:val="00081A37"/>
    <w:rsid w:val="00082971"/>
    <w:rsid w:val="0009026F"/>
    <w:rsid w:val="0009307D"/>
    <w:rsid w:val="000A39BC"/>
    <w:rsid w:val="000A3D1F"/>
    <w:rsid w:val="000A7AA1"/>
    <w:rsid w:val="000A7E27"/>
    <w:rsid w:val="000B4AB1"/>
    <w:rsid w:val="000B568B"/>
    <w:rsid w:val="000C00EE"/>
    <w:rsid w:val="000C0228"/>
    <w:rsid w:val="000C0DD7"/>
    <w:rsid w:val="000C15C2"/>
    <w:rsid w:val="000D0962"/>
    <w:rsid w:val="000D17AF"/>
    <w:rsid w:val="000E2B66"/>
    <w:rsid w:val="000E2BD3"/>
    <w:rsid w:val="000F0BC3"/>
    <w:rsid w:val="000F3BCC"/>
    <w:rsid w:val="00103234"/>
    <w:rsid w:val="00110CA6"/>
    <w:rsid w:val="00125BD7"/>
    <w:rsid w:val="001267FD"/>
    <w:rsid w:val="00135718"/>
    <w:rsid w:val="00142D31"/>
    <w:rsid w:val="00145D3B"/>
    <w:rsid w:val="00146823"/>
    <w:rsid w:val="0014776F"/>
    <w:rsid w:val="00163755"/>
    <w:rsid w:val="00167CB1"/>
    <w:rsid w:val="00170496"/>
    <w:rsid w:val="001817A8"/>
    <w:rsid w:val="00183EF9"/>
    <w:rsid w:val="0019070B"/>
    <w:rsid w:val="001A6602"/>
    <w:rsid w:val="001D5A31"/>
    <w:rsid w:val="001E1661"/>
    <w:rsid w:val="001E7A07"/>
    <w:rsid w:val="00204FC7"/>
    <w:rsid w:val="002144EF"/>
    <w:rsid w:val="002212DD"/>
    <w:rsid w:val="00221D91"/>
    <w:rsid w:val="0022420F"/>
    <w:rsid w:val="00227903"/>
    <w:rsid w:val="00230C0D"/>
    <w:rsid w:val="00235985"/>
    <w:rsid w:val="00242EAB"/>
    <w:rsid w:val="002502A5"/>
    <w:rsid w:val="00251414"/>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77F2"/>
    <w:rsid w:val="0030616D"/>
    <w:rsid w:val="00313818"/>
    <w:rsid w:val="00313E68"/>
    <w:rsid w:val="00315F4E"/>
    <w:rsid w:val="00324259"/>
    <w:rsid w:val="00342C83"/>
    <w:rsid w:val="003536F3"/>
    <w:rsid w:val="00360D2B"/>
    <w:rsid w:val="0036131C"/>
    <w:rsid w:val="00387518"/>
    <w:rsid w:val="00393D27"/>
    <w:rsid w:val="0039592A"/>
    <w:rsid w:val="003A5721"/>
    <w:rsid w:val="003B0DA7"/>
    <w:rsid w:val="003D7690"/>
    <w:rsid w:val="003F4652"/>
    <w:rsid w:val="003F66C1"/>
    <w:rsid w:val="00400930"/>
    <w:rsid w:val="00401BE6"/>
    <w:rsid w:val="00410756"/>
    <w:rsid w:val="00412C4C"/>
    <w:rsid w:val="004161BE"/>
    <w:rsid w:val="00420A3B"/>
    <w:rsid w:val="004250CD"/>
    <w:rsid w:val="00425AEA"/>
    <w:rsid w:val="004329A0"/>
    <w:rsid w:val="00445550"/>
    <w:rsid w:val="00450DCB"/>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70BBC"/>
    <w:rsid w:val="005714E8"/>
    <w:rsid w:val="00572B1C"/>
    <w:rsid w:val="00583AF6"/>
    <w:rsid w:val="005853E9"/>
    <w:rsid w:val="0059154B"/>
    <w:rsid w:val="00595049"/>
    <w:rsid w:val="00595B3A"/>
    <w:rsid w:val="00596827"/>
    <w:rsid w:val="005A01D7"/>
    <w:rsid w:val="005A1D63"/>
    <w:rsid w:val="005A20A1"/>
    <w:rsid w:val="005A3AF1"/>
    <w:rsid w:val="005B019B"/>
    <w:rsid w:val="005C370F"/>
    <w:rsid w:val="005D526B"/>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07D8"/>
    <w:rsid w:val="006A39C3"/>
    <w:rsid w:val="006C3503"/>
    <w:rsid w:val="006D1275"/>
    <w:rsid w:val="006D3B7C"/>
    <w:rsid w:val="006D766F"/>
    <w:rsid w:val="006E3D7A"/>
    <w:rsid w:val="006E5CAF"/>
    <w:rsid w:val="00704B05"/>
    <w:rsid w:val="00707842"/>
    <w:rsid w:val="0071045A"/>
    <w:rsid w:val="00710FD4"/>
    <w:rsid w:val="00724798"/>
    <w:rsid w:val="0074190B"/>
    <w:rsid w:val="007639BD"/>
    <w:rsid w:val="00763A15"/>
    <w:rsid w:val="00775166"/>
    <w:rsid w:val="0077739A"/>
    <w:rsid w:val="00780372"/>
    <w:rsid w:val="00790A99"/>
    <w:rsid w:val="007940C3"/>
    <w:rsid w:val="00794B34"/>
    <w:rsid w:val="0079703C"/>
    <w:rsid w:val="007979CF"/>
    <w:rsid w:val="007C0CF7"/>
    <w:rsid w:val="007C18F3"/>
    <w:rsid w:val="007C2F80"/>
    <w:rsid w:val="007C5462"/>
    <w:rsid w:val="007C7292"/>
    <w:rsid w:val="007E0F17"/>
    <w:rsid w:val="007F0312"/>
    <w:rsid w:val="007F2B36"/>
    <w:rsid w:val="007F4A5F"/>
    <w:rsid w:val="00804342"/>
    <w:rsid w:val="00807966"/>
    <w:rsid w:val="00807B00"/>
    <w:rsid w:val="00811000"/>
    <w:rsid w:val="008118AA"/>
    <w:rsid w:val="00821064"/>
    <w:rsid w:val="00823F6A"/>
    <w:rsid w:val="0083677A"/>
    <w:rsid w:val="0084085D"/>
    <w:rsid w:val="00840D71"/>
    <w:rsid w:val="00842BEB"/>
    <w:rsid w:val="0084452F"/>
    <w:rsid w:val="00844773"/>
    <w:rsid w:val="0086739F"/>
    <w:rsid w:val="00876B95"/>
    <w:rsid w:val="00887D3B"/>
    <w:rsid w:val="0089568D"/>
    <w:rsid w:val="00895D59"/>
    <w:rsid w:val="008A0615"/>
    <w:rsid w:val="008A23D8"/>
    <w:rsid w:val="008A6205"/>
    <w:rsid w:val="008B02EA"/>
    <w:rsid w:val="008C1E75"/>
    <w:rsid w:val="008C2F3F"/>
    <w:rsid w:val="008D598D"/>
    <w:rsid w:val="008D5DFD"/>
    <w:rsid w:val="008F4C4E"/>
    <w:rsid w:val="009064AD"/>
    <w:rsid w:val="0091391D"/>
    <w:rsid w:val="0091437A"/>
    <w:rsid w:val="00917A30"/>
    <w:rsid w:val="00922B14"/>
    <w:rsid w:val="00932979"/>
    <w:rsid w:val="00937143"/>
    <w:rsid w:val="00937D9A"/>
    <w:rsid w:val="009431DF"/>
    <w:rsid w:val="0094413B"/>
    <w:rsid w:val="00961FC7"/>
    <w:rsid w:val="009667D5"/>
    <w:rsid w:val="00967A98"/>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57D8"/>
    <w:rsid w:val="00A36D14"/>
    <w:rsid w:val="00A409E5"/>
    <w:rsid w:val="00A558F7"/>
    <w:rsid w:val="00A56CAF"/>
    <w:rsid w:val="00A70644"/>
    <w:rsid w:val="00A70888"/>
    <w:rsid w:val="00A83907"/>
    <w:rsid w:val="00A86A2A"/>
    <w:rsid w:val="00A96B31"/>
    <w:rsid w:val="00AA0631"/>
    <w:rsid w:val="00AA0FF5"/>
    <w:rsid w:val="00AB020F"/>
    <w:rsid w:val="00AC6623"/>
    <w:rsid w:val="00AD49D3"/>
    <w:rsid w:val="00AD7BDC"/>
    <w:rsid w:val="00AE4F19"/>
    <w:rsid w:val="00AF09BF"/>
    <w:rsid w:val="00AF3554"/>
    <w:rsid w:val="00B032DB"/>
    <w:rsid w:val="00B03ACD"/>
    <w:rsid w:val="00B16429"/>
    <w:rsid w:val="00B16C0D"/>
    <w:rsid w:val="00B17FCA"/>
    <w:rsid w:val="00B212D0"/>
    <w:rsid w:val="00B368BB"/>
    <w:rsid w:val="00B37145"/>
    <w:rsid w:val="00B41BAB"/>
    <w:rsid w:val="00B41D93"/>
    <w:rsid w:val="00B4406D"/>
    <w:rsid w:val="00B55396"/>
    <w:rsid w:val="00B6675F"/>
    <w:rsid w:val="00B70787"/>
    <w:rsid w:val="00B82FDC"/>
    <w:rsid w:val="00B83808"/>
    <w:rsid w:val="00B83B7F"/>
    <w:rsid w:val="00B90EB9"/>
    <w:rsid w:val="00B922AA"/>
    <w:rsid w:val="00BA1AFF"/>
    <w:rsid w:val="00BB27F6"/>
    <w:rsid w:val="00BC0EA4"/>
    <w:rsid w:val="00BD067F"/>
    <w:rsid w:val="00BD0695"/>
    <w:rsid w:val="00BE3E17"/>
    <w:rsid w:val="00C114F5"/>
    <w:rsid w:val="00C132EE"/>
    <w:rsid w:val="00C220F4"/>
    <w:rsid w:val="00C24B01"/>
    <w:rsid w:val="00C30588"/>
    <w:rsid w:val="00C30AAA"/>
    <w:rsid w:val="00C37554"/>
    <w:rsid w:val="00C4615A"/>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1F8E"/>
    <w:rsid w:val="00D747CF"/>
    <w:rsid w:val="00D852A7"/>
    <w:rsid w:val="00D87267"/>
    <w:rsid w:val="00D92161"/>
    <w:rsid w:val="00D959D3"/>
    <w:rsid w:val="00D97831"/>
    <w:rsid w:val="00DB05CB"/>
    <w:rsid w:val="00DB0969"/>
    <w:rsid w:val="00DB7ECE"/>
    <w:rsid w:val="00DC218E"/>
    <w:rsid w:val="00DC27C7"/>
    <w:rsid w:val="00DD08E2"/>
    <w:rsid w:val="00DD0F74"/>
    <w:rsid w:val="00DD1F2D"/>
    <w:rsid w:val="00DD68A4"/>
    <w:rsid w:val="00E02BB7"/>
    <w:rsid w:val="00E04556"/>
    <w:rsid w:val="00E06028"/>
    <w:rsid w:val="00E1000F"/>
    <w:rsid w:val="00E10915"/>
    <w:rsid w:val="00E1403A"/>
    <w:rsid w:val="00E26274"/>
    <w:rsid w:val="00E549A1"/>
    <w:rsid w:val="00E656FF"/>
    <w:rsid w:val="00E80A26"/>
    <w:rsid w:val="00EB1B89"/>
    <w:rsid w:val="00EB54F3"/>
    <w:rsid w:val="00EC45B0"/>
    <w:rsid w:val="00EE482A"/>
    <w:rsid w:val="00EF3B2C"/>
    <w:rsid w:val="00EF434E"/>
    <w:rsid w:val="00EF49FE"/>
    <w:rsid w:val="00EF7AF2"/>
    <w:rsid w:val="00F17DDD"/>
    <w:rsid w:val="00F3468A"/>
    <w:rsid w:val="00F35323"/>
    <w:rsid w:val="00F64703"/>
    <w:rsid w:val="00F72B2C"/>
    <w:rsid w:val="00F73CB6"/>
    <w:rsid w:val="00F740F0"/>
    <w:rsid w:val="00F9493F"/>
    <w:rsid w:val="00FB1316"/>
    <w:rsid w:val="00FC4FAE"/>
    <w:rsid w:val="00FC6DDF"/>
    <w:rsid w:val="00FC77CA"/>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styleId="Nierozpoznanawzmianka">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nyWeb">
    <w:name w:val="Normal (Web)"/>
    <w:rsid w:val="00AD7BDC"/>
    <w:pPr>
      <w:pBdr>
        <w:top w:val="nil"/>
        <w:left w:val="nil"/>
        <w:bottom w:val="nil"/>
        <w:right w:val="nil"/>
        <w:between w:val="nil"/>
        <w:bar w:val="nil"/>
      </w:pBdr>
      <w:spacing w:before="100" w:after="100" w:line="278" w:lineRule="auto"/>
    </w:pPr>
    <w:rPr>
      <w:rFonts w:ascii="Times New Roman" w:eastAsia="Arial Unicode MS" w:hAnsi="Times New Roman"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12</Pages>
  <Words>2429</Words>
  <Characters>14575</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16971</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83</cp:revision>
  <cp:lastPrinted>2017-05-02T11:29:00Z</cp:lastPrinted>
  <dcterms:created xsi:type="dcterms:W3CDTF">2025-05-11T20:09:00Z</dcterms:created>
  <dcterms:modified xsi:type="dcterms:W3CDTF">2026-02-24T19:58:00Z</dcterms:modified>
</cp:coreProperties>
</file>